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41EF24D4" wp14:editId="0E64C344">
            <wp:extent cx="4953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bCs/>
          <w:sz w:val="28"/>
          <w:szCs w:val="28"/>
        </w:rPr>
        <w:t>РОССИЙСКАЯ  ФЕДЕРАЦИЯ</w:t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bCs/>
          <w:sz w:val="28"/>
          <w:szCs w:val="28"/>
        </w:rPr>
        <w:t>СВЕРДЛОВСКАЯ  ОБЛАСТЬ</w:t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bCs/>
          <w:sz w:val="28"/>
          <w:szCs w:val="28"/>
        </w:rPr>
        <w:t>ДУМА  КАМЕНСКОГО  ГОРОДСКОГО  ОКРУГА</w:t>
      </w:r>
    </w:p>
    <w:p w:rsidR="00B863C4" w:rsidRPr="00B863C4" w:rsidRDefault="00B863C4" w:rsidP="00B863C4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ШЕСТОЙ  СОЗЫВ</w:t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i/>
          <w:iCs/>
          <w:sz w:val="28"/>
          <w:szCs w:val="28"/>
        </w:rPr>
        <w:t>Девятое  заседание</w:t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sz w:val="28"/>
          <w:szCs w:val="28"/>
        </w:rPr>
        <w:t xml:space="preserve">  РЕШЕНИЕ  №</w:t>
      </w:r>
      <w:r w:rsidR="005151E8">
        <w:rPr>
          <w:rFonts w:ascii="Times New Roman" w:eastAsia="Times New Roman" w:hAnsi="Times New Roman" w:cs="Times New Roman"/>
          <w:b/>
          <w:sz w:val="28"/>
          <w:szCs w:val="28"/>
        </w:rPr>
        <w:t xml:space="preserve"> 150</w:t>
      </w:r>
      <w:bookmarkStart w:id="0" w:name="_GoBack"/>
      <w:bookmarkEnd w:id="0"/>
      <w:r w:rsidRPr="00B863C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</w:p>
    <w:p w:rsidR="00B863C4" w:rsidRPr="00B863C4" w:rsidRDefault="00B863C4" w:rsidP="00B863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63C4" w:rsidRPr="00B863C4" w:rsidRDefault="00B863C4" w:rsidP="00B863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63C4">
        <w:rPr>
          <w:rFonts w:ascii="Times New Roman" w:eastAsia="Times New Roman" w:hAnsi="Times New Roman" w:cs="Times New Roman"/>
          <w:b/>
          <w:sz w:val="28"/>
          <w:szCs w:val="28"/>
        </w:rPr>
        <w:t xml:space="preserve">19 октября 2017 года </w:t>
      </w:r>
    </w:p>
    <w:p w:rsidR="00266C94" w:rsidRPr="00F011CD" w:rsidRDefault="00266C94" w:rsidP="00266C9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О внесении изменений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24.08.2017г. № 128), применительно </w:t>
      </w:r>
      <w:proofErr w:type="gramStart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>к</w:t>
      </w:r>
      <w:proofErr w:type="gramEnd"/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с. </w:t>
      </w:r>
      <w:proofErr w:type="spellStart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>Новоисетское</w:t>
      </w:r>
      <w:proofErr w:type="spellEnd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с. Колчедан, с. </w:t>
      </w:r>
      <w:proofErr w:type="spellStart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>Барабановское</w:t>
      </w:r>
      <w:proofErr w:type="spellEnd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, с. </w:t>
      </w:r>
      <w:proofErr w:type="spellStart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>Исетское</w:t>
      </w:r>
      <w:proofErr w:type="spellEnd"/>
      <w:r w:rsidRPr="000119B4">
        <w:rPr>
          <w:rFonts w:ascii="Times New Roman" w:eastAsia="Times New Roman" w:hAnsi="Times New Roman" w:cs="Times New Roman"/>
          <w:b/>
          <w:i/>
          <w:sz w:val="28"/>
          <w:szCs w:val="28"/>
        </w:rPr>
        <w:t>, с. Сосновское Каменского района Свердловской области</w:t>
      </w:r>
      <w:proofErr w:type="gramEnd"/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119B4" w:rsidRPr="000119B4" w:rsidRDefault="000119B4" w:rsidP="00011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 w:rsidRPr="000119B4">
        <w:rPr>
          <w:rFonts w:ascii="Times New Roman CYR" w:eastAsia="Times New Roman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24.08.2017г. № 128),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>Уставом Каменского городского округа, протоколами публичных слушаний, заключениями о</w:t>
      </w:r>
      <w:proofErr w:type="gramEnd"/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0119B4">
        <w:rPr>
          <w:rFonts w:ascii="Times New Roman" w:eastAsia="Times New Roman" w:hAnsi="Times New Roman" w:cs="Times New Roman"/>
          <w:sz w:val="28"/>
          <w:szCs w:val="28"/>
        </w:rPr>
        <w:t>результатах</w:t>
      </w:r>
      <w:proofErr w:type="gramEnd"/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 публичных слушаний, </w:t>
      </w:r>
      <w:r w:rsidRPr="000119B4">
        <w:rPr>
          <w:rFonts w:ascii="Times New Roman" w:eastAsia="Times New Roman" w:hAnsi="Times New Roman" w:cs="Times New Roman"/>
          <w:b/>
          <w:sz w:val="28"/>
          <w:szCs w:val="28"/>
        </w:rPr>
        <w:t>Дума Каменского городского округа</w:t>
      </w:r>
    </w:p>
    <w:p w:rsidR="000119B4" w:rsidRPr="000119B4" w:rsidRDefault="000119B4" w:rsidP="000119B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0119B4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0119B4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И Л А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</w:t>
      </w:r>
      <w:r w:rsidR="0055762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(в ред.  от  24.08.2017г. № 128), применительно к с. </w:t>
      </w:r>
      <w:proofErr w:type="spell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Новоисетское</w:t>
      </w:r>
      <w:proofErr w:type="spellEnd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Каменского района Свердловской области,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>в следующей части:</w:t>
      </w:r>
      <w:proofErr w:type="gramEnd"/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1.1. </w:t>
      </w: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Изменить границы территориальной зоны ИТ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 основных проездов и коридоров коммуникаций) за счет образования территориальной зоны Ж1 (зона индивидуальной жилой застройки усадебного типа), расположенной по адресу: Свердловская область, Каменский район, с. 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Новоисетское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Калинина, 16, с северной стороны земельного участка с кадастровым номером 66:12:6101002:0004 согласно фрагменту 1 (прилагается);</w:t>
      </w:r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1.2. Изменить границы территориальной зоны Р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(озелененные территории общего пользования) за счет образования территориальной зоны ИТ3 (вспомогательная транспортная инфраструктура), расположенной по адресу: Свердловская область, Каменский район, с. 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Новоисетское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Кирова, 15, южнее земельного участка с кадастровым номером 66:12:6101002:202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>согласно фрагменту 2 (прилагается).</w:t>
      </w: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proofErr w:type="gram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24.08.2017г. № 128), применительно к с. Колчедан Каменского района Свердловской области,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в части  </w:t>
      </w: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изменения границ территориальной зоны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(основные проезды и коридоры коммуникаций) и территориальной зоны ОТ2 (открытые природные пространства) за счет образования территориальной зоны Ж1 (индивидуальная жилая застройка усадебного типа), расположенной по адресу: Свердловская область, Каменский район, с. Колчедан, ул. Советская, 42, с северной стороны земельного участка с кадастровым номером 66:12:6301004:106 согласно фрагменту 3 (прилагается).</w:t>
      </w: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24.08.2017г. № 128), применительно к с. </w:t>
      </w:r>
      <w:proofErr w:type="spell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Барабановское</w:t>
      </w:r>
      <w:proofErr w:type="spellEnd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Каменского района Свердловской области в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 следующей части:</w:t>
      </w:r>
      <w:proofErr w:type="gramEnd"/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3.1. Изменить границы территориальной зоны ИТ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 основных проездов и коридоров коммуникаций) за счет образования территориальной зоны Ж1 (зона индивидуальной жилой застройки усадебного типа), расположенной по адресу: Свердловская область, Каменский район, с. 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Барабановское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Кирова, между земельным участком с кадастровым номером 66:12:5701001:220 и земельным участком с кадастровым номером 66:12:5701001:28 согласно фрагменту 4 (прилагается);</w:t>
      </w:r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3.2. Изменить границы территориальной зоны ОТ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 открытых природных пространств) за счет образования территориальной зоны Ж1 (зона индивидуальной жилой застройки усадебного типа), расположенной по адресу: Свердловская область, Каменский район, с. 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Барабановское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Куйбышева, с северной стороны от земельного участка с кадастровым номером 66:12:5701003:358 согласно фрагменту 5 (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прилгается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3.3. Изменить границы территориальной зоны ОТ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(зона открытых природных пространств) за счет образования территориальной зоны Ж1 (зона индивидуальной жилой застройки усадебного типа), расположенной по адресу: Свердловская область, Каменский район, с. </w:t>
      </w:r>
      <w:proofErr w:type="spell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Барабановское</w:t>
      </w:r>
      <w:proofErr w:type="spell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Кирова, с западной стороны от земельного участка с кадастровым номером 66:12:5701002:92 согласно фрагменту 6 (прилагается).</w:t>
      </w: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4. </w:t>
      </w:r>
      <w:proofErr w:type="gram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24.08.2017г. № 128), применительно к с. </w:t>
      </w:r>
      <w:proofErr w:type="spell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Исетское</w:t>
      </w:r>
      <w:proofErr w:type="spellEnd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Каменского района Свердловской области в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 следующей части:</w:t>
      </w:r>
      <w:proofErr w:type="gramEnd"/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4.1. Изменить границы территориальной зоны ОТ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(открытые природные пространства) и территориальной зоны ИТ4 (основные проезды и коридоры коммуникаций) за счет образования территориальной зоны Ж1 (индивидуальная жилая застройка усадебного типа), расположенных по адресу: Свердловская область, Каменский район, с. </w:t>
      </w:r>
      <w:proofErr w:type="spellStart"/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Исетское</w:t>
      </w:r>
      <w:proofErr w:type="spellEnd"/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Ленина, с западной стороны от земельного участка с кадастровым номером 66:12:3701005:39 согласно фрагменту 7 (прилагается);</w:t>
      </w:r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4.2. Изменить границы территориальной зоны ИТ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(основные проезды и коридоры коммуникаций) за счет образования территориальной зоны Ж1 (индивидуальная жилая застройка усадебного типа), расположенной по адресу: Свердловская область, Каменский район, с. </w:t>
      </w:r>
      <w:proofErr w:type="spellStart"/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Исетское</w:t>
      </w:r>
      <w:proofErr w:type="spellEnd"/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 Набережная, с юго-западной стороны от земельного участка с кадастровым номером 66:12:3701005:150 согласно фрагменту 8 (прилагается).</w:t>
      </w: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5.  </w:t>
      </w:r>
      <w:proofErr w:type="gramStart"/>
      <w:r w:rsidRPr="000119B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Внести  изменения в Генеральный план муниципального образования «Каменский городской округ»,  утвержденный Решением Думы Каменского городского округа № 78 от 26.12.2012г. 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№ 125 от 27.06.2013г. (в ред.  от  24.08.2017г. № 128), применительно к с. Сосновское Каменского района Свердловской области в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 следующей части:</w:t>
      </w:r>
      <w:proofErr w:type="gramEnd"/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5.1. Изменить границы территориальной зоны ИТ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(основные проезды и коридоры коммуникаций) за счет образования территориальной зоны Ж1 (индивидуальная жилая застройка усадебного типа), расположенной по адресу: Свердловская область, Каменский район, с. Сосновское, ул. Лесная, с юго-восточной стороны от земельного участка с кадастровым номером 66:12:3201001:87 согласно фрагменту 9 (прилагается);</w:t>
      </w:r>
    </w:p>
    <w:p w:rsidR="000119B4" w:rsidRPr="000119B4" w:rsidRDefault="000119B4" w:rsidP="000119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5.2. Изменить границы территориальной зоны Ж</w:t>
      </w:r>
      <w:proofErr w:type="gramStart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proofErr w:type="gramEnd"/>
      <w:r w:rsidRPr="000119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(индивидуальная жилая застройка усадебного типа) за счет образования территориальной зоны ОД1 (многофункциональные центры обслуживания и общественно-деловой активности), расположенной по адресу: Свердловская область, Каменский район, с. Сосновское, ул. Ленина, 90, земельный участок с кадастровым номером 66:12:3201002:35 согласно фрагменту 10 (прилагается).</w:t>
      </w:r>
    </w:p>
    <w:p w:rsidR="000119B4" w:rsidRPr="000119B4" w:rsidRDefault="000119B4" w:rsidP="000119B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r w:rsidR="0055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>7. Настоящее Решение вступает в силу со дня его официального опубликования.</w:t>
      </w: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8. </w:t>
      </w:r>
      <w:r w:rsidR="0055762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119B4">
        <w:rPr>
          <w:rFonts w:ascii="Times New Roman" w:eastAsia="Times New Roman" w:hAnsi="Times New Roman" w:cs="Times New Roman"/>
          <w:sz w:val="28"/>
          <w:szCs w:val="28"/>
        </w:rPr>
        <w:t xml:space="preserve">Контроль исполнения настоящего Решения возложить на постоянный Комитет  Думы Каменского городского округа по социальной политике  (В.Н. </w:t>
      </w:r>
      <w:proofErr w:type="spellStart"/>
      <w:r w:rsidRPr="000119B4">
        <w:rPr>
          <w:rFonts w:ascii="Times New Roman" w:eastAsia="Times New Roman" w:hAnsi="Times New Roman" w:cs="Times New Roman"/>
          <w:sz w:val="28"/>
          <w:szCs w:val="28"/>
        </w:rPr>
        <w:t>Соломеин</w:t>
      </w:r>
      <w:proofErr w:type="spellEnd"/>
      <w:r w:rsidRPr="000119B4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57626" w:rsidRDefault="00557626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9B4" w:rsidRPr="000119B4" w:rsidRDefault="000119B4" w:rsidP="000119B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119B4">
        <w:rPr>
          <w:rFonts w:ascii="Times New Roman" w:eastAsia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0119B4" w:rsidRPr="000119B4" w:rsidRDefault="000119B4" w:rsidP="000119B4">
      <w:pPr>
        <w:rPr>
          <w:rFonts w:ascii="Calibri" w:eastAsia="Times New Roman" w:hAnsi="Calibri" w:cs="Times New Roman"/>
        </w:rPr>
      </w:pPr>
    </w:p>
    <w:p w:rsidR="0015305A" w:rsidRPr="00266C94" w:rsidRDefault="0015305A" w:rsidP="000119B4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sectPr w:rsidR="0015305A" w:rsidRPr="00266C94" w:rsidSect="00557626">
      <w:headerReference w:type="default" r:id="rId8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CA3" w:rsidRDefault="00C23CA3" w:rsidP="00DD0B19">
      <w:pPr>
        <w:spacing w:after="0" w:line="240" w:lineRule="auto"/>
      </w:pPr>
      <w:r>
        <w:separator/>
      </w:r>
    </w:p>
  </w:endnote>
  <w:endnote w:type="continuationSeparator" w:id="0">
    <w:p w:rsidR="00C23CA3" w:rsidRDefault="00C23CA3" w:rsidP="00DD0B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CA3" w:rsidRDefault="00C23CA3" w:rsidP="00DD0B19">
      <w:pPr>
        <w:spacing w:after="0" w:line="240" w:lineRule="auto"/>
      </w:pPr>
      <w:r>
        <w:separator/>
      </w:r>
    </w:p>
  </w:footnote>
  <w:footnote w:type="continuationSeparator" w:id="0">
    <w:p w:rsidR="00C23CA3" w:rsidRDefault="00C23CA3" w:rsidP="00DD0B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2D1B" w:rsidRDefault="00C23CA3">
    <w:pPr>
      <w:pStyle w:val="a4"/>
      <w:jc w:val="center"/>
    </w:pPr>
  </w:p>
  <w:p w:rsidR="00822D1B" w:rsidRDefault="00C23CA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C94"/>
    <w:rsid w:val="000119B4"/>
    <w:rsid w:val="00054CBC"/>
    <w:rsid w:val="0015305A"/>
    <w:rsid w:val="001E57CE"/>
    <w:rsid w:val="0024630F"/>
    <w:rsid w:val="00266C94"/>
    <w:rsid w:val="00287BAF"/>
    <w:rsid w:val="0029650C"/>
    <w:rsid w:val="002A0A7E"/>
    <w:rsid w:val="002C56F6"/>
    <w:rsid w:val="003A4009"/>
    <w:rsid w:val="003D4A11"/>
    <w:rsid w:val="004967AC"/>
    <w:rsid w:val="005151E8"/>
    <w:rsid w:val="00557626"/>
    <w:rsid w:val="005B6634"/>
    <w:rsid w:val="00A30992"/>
    <w:rsid w:val="00B76610"/>
    <w:rsid w:val="00B863C4"/>
    <w:rsid w:val="00C23CA3"/>
    <w:rsid w:val="00D52BA3"/>
    <w:rsid w:val="00DD0B19"/>
    <w:rsid w:val="00DF6BA6"/>
    <w:rsid w:val="00E631AF"/>
    <w:rsid w:val="00F03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6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66C9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6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C9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6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6C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266C9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66C94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26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66C9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2C56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557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7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1261</Words>
  <Characters>7190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Дума</cp:lastModifiedBy>
  <cp:revision>17</cp:revision>
  <cp:lastPrinted>2017-10-20T05:26:00Z</cp:lastPrinted>
  <dcterms:created xsi:type="dcterms:W3CDTF">2017-10-10T04:07:00Z</dcterms:created>
  <dcterms:modified xsi:type="dcterms:W3CDTF">2017-10-20T05:26:00Z</dcterms:modified>
</cp:coreProperties>
</file>